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WiFi 7, aby zapewnić większy wybór, elastyczność i lepsze wrażenia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punkty dostępowe WiFi 7 zapewniają proste wdrożenie i przystępną cenę dla SMB oraz możliwość dostosowania wydajności do większych i bardziej złożonych środowisk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  <w:b/>
        </w:rPr>
        <w:t xml:space="preserve">ogłosił cztery nowe punkty dostępowe WiFi 7</w:t>
      </w:r>
      <w:r>
        <w:rPr>
          <w:rFonts w:ascii="calibri" w:hAnsi="calibri" w:eastAsia="calibri" w:cs="calibri"/>
          <w:sz w:val="24"/>
          <w:szCs w:val="24"/>
        </w:rPr>
        <w:t xml:space="preserve">. Zwiększa w ten sposób siłę swojej wiodącej w branży oferty i zapewnia klientom każdej wielkości jeszcze więcej sposobów na dostosowanie łączności bezprzewodowej do potrzeb ich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dołączają do trzech istniejących modeli,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Zyxel Networks WiFi 7 jest najbardziej rozbudowane i wszechstronne w branży</w:t>
      </w:r>
      <w:r>
        <w:rPr>
          <w:rFonts w:ascii="calibri" w:hAnsi="calibri" w:eastAsia="calibri" w:cs="calibri"/>
          <w:sz w:val="24"/>
          <w:szCs w:val="24"/>
        </w:rPr>
        <w:t xml:space="preserve">. Gwarantuje opcje dostosowane do każdej wielkości i typu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Niezrównana konstrukcja anteny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wydajność WiFi, konstrukcja anteny ma kluczowe znaczenie dla siły sygnału, zasięgu i niezawodności. Oferując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od 6500 Mb/s do 12300 Mb/s</w:t>
      </w:r>
      <w:r>
        <w:rPr>
          <w:rFonts w:ascii="calibri" w:hAnsi="calibri" w:eastAsia="calibri" w:cs="calibri"/>
          <w:sz w:val="24"/>
          <w:szCs w:val="24"/>
        </w:rPr>
        <w:t xml:space="preserve">, cztery nowe punkty dostępowe WiFi 7 firmy Zyxel Networks zostały zaprojektowane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jak najlepsze wrażenia użytkownika w różnych scenariuszach użytkowania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NWA110BE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NWA210BE</w:t>
      </w:r>
      <w:r>
        <w:rPr>
          <w:rFonts w:ascii="calibri" w:hAnsi="calibri" w:eastAsia="calibri" w:cs="calibri"/>
          <w:sz w:val="24"/>
          <w:szCs w:val="24"/>
        </w:rPr>
        <w:t xml:space="preserve"> są wyposażone w wewnętrzne anteny, dzięki czemu idealnie nadają się do montażu sufitowego i </w:t>
      </w:r>
      <w:r>
        <w:rPr>
          <w:rFonts w:ascii="calibri" w:hAnsi="calibri" w:eastAsia="calibri" w:cs="calibri"/>
          <w:sz w:val="24"/>
          <w:szCs w:val="24"/>
          <w:b/>
        </w:rPr>
        <w:t xml:space="preserve">prostych, ogólnych środowisk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bardziej złożonych środowisk Wi-Fi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WBE510D</w:t>
      </w:r>
      <w:r>
        <w:rPr>
          <w:rFonts w:ascii="calibri" w:hAnsi="calibri" w:eastAsia="calibri" w:cs="calibri"/>
          <w:sz w:val="24"/>
          <w:szCs w:val="24"/>
        </w:rPr>
        <w:t xml:space="preserve"> ma podwójnie zoptymalizowane anteny i może być montowany na suficie lub na ścianie. Administratorzy sieci mogą łatwo dostosować wzór radiowy bez uszczerbku dla wydajności.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WBE630S</w:t>
      </w:r>
      <w:r>
        <w:rPr>
          <w:rFonts w:ascii="calibri" w:hAnsi="calibri" w:eastAsia="calibri" w:cs="calibri"/>
          <w:sz w:val="24"/>
          <w:szCs w:val="24"/>
        </w:rPr>
        <w:t xml:space="preserve"> zapewnia zaawansowane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dla najbardziej wymagających i zatłoczonych środowisk</w:t>
      </w:r>
      <w:r>
        <w:rPr>
          <w:rFonts w:ascii="calibri" w:hAnsi="calibri" w:eastAsia="calibri" w:cs="calibri"/>
          <w:sz w:val="24"/>
          <w:szCs w:val="24"/>
        </w:rPr>
        <w:t xml:space="preserve">, z antenami, które inteligentnie kształtują wzorce sygnału w celu złagodzenia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prawdziwy pęd wśród firm do przyjmowania urządzeń WiFi 7, ale często podstawowe możliwości sieci nie są w stanie zapewnić oczekiwanego doświadczenia użytkownika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Dodając cztery nowe punkty dostępowe WiFi 7 do naszej oferty,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jesteśmy w stanie wspierać małe i średnie firmy w płynnym wdrażaniu nowych technologii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napędzając rozszerzanie się WiFi 7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Niezrównany zasięg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nowych punktów dostępowych zostały skrupulatnie zaprojektowane, aby zapewnić najlepsze wrażenia WiFi.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RF First</w:t>
      </w:r>
      <w:r>
        <w:rPr>
          <w:rFonts w:ascii="calibri" w:hAnsi="calibri" w:eastAsia="calibri" w:cs="calibri"/>
          <w:sz w:val="24"/>
          <w:szCs w:val="24"/>
        </w:rPr>
        <w:t xml:space="preserve"> firmy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</w:t>
      </w:r>
      <w:r>
        <w:rPr>
          <w:rFonts w:ascii="calibri" w:hAnsi="calibri" w:eastAsia="calibri" w:cs="calibri"/>
          <w:sz w:val="24"/>
          <w:szCs w:val="24"/>
        </w:rPr>
        <w:t xml:space="preserve"> z pobliskich kanałów i sieci komórkowych </w:t>
      </w:r>
      <w:r>
        <w:rPr>
          <w:rFonts w:ascii="calibri" w:hAnsi="calibri" w:eastAsia="calibri" w:cs="calibri"/>
          <w:sz w:val="24"/>
          <w:szCs w:val="24"/>
          <w:b/>
        </w:rPr>
        <w:t xml:space="preserve">4G/5G</w:t>
      </w:r>
      <w:r>
        <w:rPr>
          <w:rFonts w:ascii="calibri" w:hAnsi="calibri" w:eastAsia="calibri" w:cs="calibri"/>
          <w:sz w:val="24"/>
          <w:szCs w:val="24"/>
        </w:rPr>
        <w:t xml:space="preserve">. Prostokątny kształt punktów dostępowych zapewnia więcej miejsca na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lepszy stosunek sygnału do szumu i redukcję zakłócenia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nowe dwuradiowe punkty dostępowe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trzech pasm</w:t>
      </w:r>
      <w:r>
        <w:rPr>
          <w:rFonts w:ascii="calibri" w:hAnsi="calibri" w:eastAsia="calibri" w:cs="calibri"/>
          <w:sz w:val="24"/>
          <w:szCs w:val="24"/>
        </w:rPr>
        <w:t xml:space="preserve">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 firmy Zyxel Networks daje użytkownikom możliwość wyboru między pasmami 5 GHz i 6 GHz,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elastyczność</w:t>
      </w:r>
      <w:r>
        <w:rPr>
          <w:rFonts w:ascii="calibri" w:hAnsi="calibri" w:eastAsia="calibri" w:cs="calibri"/>
          <w:sz w:val="24"/>
          <w:szCs w:val="24"/>
        </w:rPr>
        <w:t xml:space="preserve">. Konfiguracja anten 2x2+4x4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zasięg WiFi i lepszą wydajność</w:t>
      </w:r>
      <w:r>
        <w:rPr>
          <w:rFonts w:ascii="calibri" w:hAnsi="calibri" w:eastAsia="calibri" w:cs="calibri"/>
          <w:sz w:val="24"/>
          <w:szCs w:val="24"/>
        </w:rPr>
        <w:t xml:space="preserve"> niż większość dostępnych na rynku dwuradiowych punktów dostępowych WiFi 7 z anteną 2x2+2x2.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oparte na sztucznej inteligencji i solidne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Płynnie zintegrowane z </w:t>
      </w:r>
      <w:r>
        <w:rPr>
          <w:rFonts w:ascii="calibri" w:hAnsi="calibri" w:eastAsia="calibri" w:cs="calibri"/>
          <w:sz w:val="24"/>
          <w:szCs w:val="24"/>
          <w:b/>
        </w:rPr>
        <w:t xml:space="preserve">chmurą Zyxel Networks Nebula</w:t>
      </w:r>
      <w:r>
        <w:rPr>
          <w:rFonts w:ascii="calibri" w:hAnsi="calibri" w:eastAsia="calibri" w:cs="calibri"/>
          <w:sz w:val="24"/>
          <w:szCs w:val="24"/>
        </w:rPr>
        <w:t xml:space="preserve"> punkty dostępowe zapewniają firmom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 Umożliwiają szybką konfigurację, diagnostykę i rozwiązywanie typowych problemów z siecią WiFi. Nebula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Connect &amp; Protect Plus (CNP+)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oparta na chmurze usługa bezpieczeństwa WiFi, pozwala administratorom na </w:t>
      </w:r>
      <w:r>
        <w:rPr>
          <w:rFonts w:ascii="calibri" w:hAnsi="calibri" w:eastAsia="calibri" w:cs="calibri"/>
          <w:sz w:val="24"/>
          <w:szCs w:val="24"/>
          <w:b/>
        </w:rPr>
        <w:t xml:space="preserve">egzekwowanie zasad bezpieczeństwa bezpośrednio przez punkty dostępowe</w:t>
      </w:r>
      <w:r>
        <w:rPr>
          <w:rFonts w:ascii="calibri" w:hAnsi="calibri" w:eastAsia="calibri" w:cs="calibri"/>
          <w:sz w:val="24"/>
          <w:szCs w:val="24"/>
        </w:rPr>
        <w:t xml:space="preserve">, bez zmiany infrastruktury sieciowej, w celu ochrony przed złośliwym oprogramowaniem, phishingiem i szkodliwymi witrynami.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 zasilania PoE +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USB typu C</w:t>
      </w:r>
      <w:r>
        <w:rPr>
          <w:rFonts w:ascii="calibri" w:hAnsi="calibri" w:eastAsia="calibri" w:cs="calibri"/>
          <w:sz w:val="24"/>
          <w:szCs w:val="24"/>
        </w:rPr>
        <w:t xml:space="preserve">. Zapewniają wybór i wspierają inicjatywy ekologiczne poprzez wykorzystanie istniejącego sprzętu do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czterech nowych punktów dostępowych WiFi 7 Zyxel Networks oraz całego portfolio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Zyxel Networks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*Modele NWA110BE, NWA210BE, WBE510D i WBE630S będą dostępne w pierwszym kwartale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newsroom/press-releases/zyxel-networks-launches-connect-and-protect-plus-to-empower-small-businesses-with-robust-cybersecurity" TargetMode="External"/><Relationship Id="rId9" Type="http://schemas.openxmlformats.org/officeDocument/2006/relationships/hyperlink" Target="https://www.zyxel.com/pl/pl/products/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2026-03-04T13:41:44+01:00</dcterms:created>
  <dcterms:modified xsi:type="dcterms:W3CDTF">2026-03-04T13:41:44+01:00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